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E9" w:rsidRPr="006163E9" w:rsidRDefault="00254EFE" w:rsidP="00254EFE">
      <w:pPr>
        <w:rPr>
          <w:rFonts w:hint="eastAsia"/>
          <w:b/>
          <w:sz w:val="32"/>
        </w:rPr>
      </w:pPr>
      <w:r w:rsidRPr="00254EFE">
        <w:rPr>
          <w:rFonts w:hint="eastAsia"/>
          <w:b/>
          <w:sz w:val="32"/>
        </w:rPr>
        <w:t>中国人民大学研究生学位论文答辩会工作要求及工作程序</w:t>
      </w:r>
      <w:bookmarkStart w:id="0" w:name="_GoBack"/>
      <w:bookmarkEnd w:id="0"/>
    </w:p>
    <w:p w:rsidR="00254EFE" w:rsidRPr="00254EFE" w:rsidRDefault="00254EFE" w:rsidP="00254EFE">
      <w:pPr>
        <w:rPr>
          <w:sz w:val="24"/>
        </w:rPr>
      </w:pPr>
      <w:r w:rsidRPr="00254EFE">
        <w:rPr>
          <w:rFonts w:hint="eastAsia"/>
          <w:sz w:val="24"/>
        </w:rPr>
        <w:t>一、研究生学位论文答辩会工作要求</w:t>
      </w:r>
    </w:p>
    <w:p w:rsidR="00254EFE" w:rsidRPr="00254EFE" w:rsidRDefault="00254EFE" w:rsidP="00254EFE">
      <w:pPr>
        <w:rPr>
          <w:sz w:val="24"/>
        </w:rPr>
      </w:pPr>
      <w:r w:rsidRPr="00254EFE">
        <w:rPr>
          <w:sz w:val="24"/>
        </w:rPr>
        <w:t>1</w:t>
      </w:r>
      <w:r w:rsidRPr="00254EFE">
        <w:rPr>
          <w:rFonts w:hint="eastAsia"/>
          <w:sz w:val="24"/>
        </w:rPr>
        <w:t>.</w:t>
      </w:r>
      <w:r w:rsidRPr="00254EFE">
        <w:rPr>
          <w:sz w:val="24"/>
        </w:rPr>
        <w:t>学位论文答辩委员会对学位论文必须坚持标准，保证质量，严格把关，维护学位的声誉，不得降格以求。</w:t>
      </w:r>
    </w:p>
    <w:p w:rsidR="00254EFE" w:rsidRPr="00254EFE" w:rsidRDefault="00254EFE" w:rsidP="00254EFE">
      <w:pPr>
        <w:rPr>
          <w:sz w:val="24"/>
        </w:rPr>
      </w:pPr>
      <w:r w:rsidRPr="00254EFE">
        <w:rPr>
          <w:sz w:val="24"/>
        </w:rPr>
        <w:t>2</w:t>
      </w:r>
      <w:r w:rsidRPr="00254EFE">
        <w:rPr>
          <w:rFonts w:hint="eastAsia"/>
          <w:sz w:val="24"/>
        </w:rPr>
        <w:t>.</w:t>
      </w:r>
      <w:r w:rsidRPr="00254EFE">
        <w:rPr>
          <w:sz w:val="24"/>
        </w:rPr>
        <w:t>答辩要发扬民主，在学术观点上可各抒己见。</w:t>
      </w:r>
    </w:p>
    <w:p w:rsidR="00254EFE" w:rsidRPr="00254EFE" w:rsidRDefault="00254EFE" w:rsidP="00254EFE">
      <w:pPr>
        <w:rPr>
          <w:sz w:val="24"/>
        </w:rPr>
      </w:pPr>
      <w:r w:rsidRPr="00254EFE">
        <w:rPr>
          <w:sz w:val="24"/>
        </w:rPr>
        <w:t>3</w:t>
      </w:r>
      <w:r w:rsidRPr="00254EFE">
        <w:rPr>
          <w:rFonts w:hint="eastAsia"/>
          <w:sz w:val="24"/>
        </w:rPr>
        <w:t>.</w:t>
      </w:r>
      <w:r w:rsidRPr="00254EFE">
        <w:rPr>
          <w:sz w:val="24"/>
        </w:rPr>
        <w:t>学位论文答辩会一般以公开方式举行，校内外有关人员可列席旁听。</w:t>
      </w:r>
    </w:p>
    <w:p w:rsidR="00254EFE" w:rsidRPr="00254EFE" w:rsidRDefault="00254EFE" w:rsidP="00254EFE">
      <w:pPr>
        <w:rPr>
          <w:sz w:val="24"/>
        </w:rPr>
      </w:pPr>
      <w:r w:rsidRPr="00254EFE">
        <w:rPr>
          <w:sz w:val="24"/>
        </w:rPr>
        <w:t>4</w:t>
      </w:r>
      <w:r w:rsidRPr="00254EFE">
        <w:rPr>
          <w:rFonts w:hint="eastAsia"/>
          <w:sz w:val="24"/>
        </w:rPr>
        <w:t>.</w:t>
      </w:r>
      <w:r w:rsidRPr="00254EFE">
        <w:rPr>
          <w:sz w:val="24"/>
        </w:rPr>
        <w:t>学位论文答辩应逐人进行，逐人</w:t>
      </w:r>
      <w:proofErr w:type="gramStart"/>
      <w:r w:rsidRPr="00254EFE">
        <w:rPr>
          <w:sz w:val="24"/>
        </w:rPr>
        <w:t>作出</w:t>
      </w:r>
      <w:proofErr w:type="gramEnd"/>
      <w:r w:rsidRPr="00254EFE">
        <w:rPr>
          <w:sz w:val="24"/>
        </w:rPr>
        <w:t>决议。</w:t>
      </w:r>
    </w:p>
    <w:p w:rsidR="00254EFE" w:rsidRPr="00254EFE" w:rsidRDefault="00254EFE" w:rsidP="00254EFE">
      <w:pPr>
        <w:rPr>
          <w:rFonts w:hint="eastAsia"/>
          <w:sz w:val="24"/>
        </w:rPr>
      </w:pPr>
      <w:r w:rsidRPr="00254EFE">
        <w:rPr>
          <w:sz w:val="24"/>
        </w:rPr>
        <w:t>5</w:t>
      </w:r>
      <w:r w:rsidRPr="00254EFE">
        <w:rPr>
          <w:rFonts w:hint="eastAsia"/>
          <w:sz w:val="24"/>
        </w:rPr>
        <w:t>.</w:t>
      </w:r>
      <w:r w:rsidRPr="00254EFE">
        <w:rPr>
          <w:sz w:val="24"/>
        </w:rPr>
        <w:t>博士学位论文答辩会每人答辩时间一般不少于三小时，其中回答问题时间不少于一个小时。</w:t>
      </w:r>
    </w:p>
    <w:p w:rsidR="00254EFE" w:rsidRPr="00254EFE" w:rsidRDefault="00254EFE" w:rsidP="00254EFE">
      <w:pPr>
        <w:rPr>
          <w:rFonts w:hint="eastAsia"/>
          <w:sz w:val="24"/>
        </w:rPr>
      </w:pPr>
      <w:r w:rsidRPr="00254EFE">
        <w:rPr>
          <w:rFonts w:hint="eastAsia"/>
          <w:sz w:val="24"/>
        </w:rPr>
        <w:t>二、学位论文答辩会工作程序</w:t>
      </w:r>
    </w:p>
    <w:p w:rsidR="00254EFE" w:rsidRPr="00254EFE" w:rsidRDefault="00254EFE" w:rsidP="00254EFE">
      <w:pPr>
        <w:rPr>
          <w:sz w:val="24"/>
        </w:rPr>
      </w:pPr>
      <w:r w:rsidRPr="00254EFE">
        <w:rPr>
          <w:rFonts w:hint="eastAsia"/>
          <w:sz w:val="24"/>
        </w:rPr>
        <w:t>1</w:t>
      </w:r>
      <w:r w:rsidRPr="00254EFE">
        <w:rPr>
          <w:sz w:val="24"/>
        </w:rPr>
        <w:t>.</w:t>
      </w:r>
      <w:r w:rsidRPr="00254EFE">
        <w:rPr>
          <w:rFonts w:hint="eastAsia"/>
          <w:sz w:val="24"/>
        </w:rPr>
        <w:t>.</w:t>
      </w:r>
      <w:r w:rsidRPr="00254EFE">
        <w:rPr>
          <w:rFonts w:hint="eastAsia"/>
          <w:sz w:val="24"/>
        </w:rPr>
        <w:t>答辩委员会主席宣布答辩会开始。</w:t>
      </w:r>
    </w:p>
    <w:p w:rsidR="00254EFE" w:rsidRPr="00254EFE" w:rsidRDefault="00254EFE" w:rsidP="00254EFE">
      <w:pPr>
        <w:rPr>
          <w:sz w:val="24"/>
        </w:rPr>
      </w:pPr>
      <w:r w:rsidRPr="00254EFE">
        <w:rPr>
          <w:rFonts w:hint="eastAsia"/>
          <w:sz w:val="24"/>
        </w:rPr>
        <w:t>2.</w:t>
      </w:r>
      <w:r w:rsidRPr="00254EFE">
        <w:rPr>
          <w:rFonts w:hint="eastAsia"/>
          <w:sz w:val="24"/>
        </w:rPr>
        <w:t>会议秘书介绍情况</w:t>
      </w:r>
    </w:p>
    <w:p w:rsidR="00254EFE" w:rsidRPr="00254EFE" w:rsidRDefault="00254EFE" w:rsidP="00254EFE">
      <w:pPr>
        <w:rPr>
          <w:sz w:val="24"/>
        </w:rPr>
      </w:pPr>
      <w:r w:rsidRPr="00254EFE">
        <w:rPr>
          <w:rFonts w:hint="eastAsia"/>
          <w:sz w:val="24"/>
        </w:rPr>
        <w:t>⑴对答辩人情况的介绍</w:t>
      </w:r>
    </w:p>
    <w:p w:rsidR="00254EFE" w:rsidRPr="00254EFE" w:rsidRDefault="00254EFE" w:rsidP="00254EFE">
      <w:pPr>
        <w:rPr>
          <w:rFonts w:hint="eastAsia"/>
          <w:sz w:val="24"/>
        </w:rPr>
      </w:pPr>
      <w:r w:rsidRPr="00254EFE">
        <w:rPr>
          <w:rFonts w:hint="eastAsia"/>
          <w:sz w:val="24"/>
        </w:rPr>
        <w:t>应介绍答辩人执行培养计划、进行课程学习、从事科学研究以及完成学位课程考试和学位论文的情况。博士学位论文答辩还应宣读学位论文自评结果（包括创新点和不足之处）</w:t>
      </w:r>
      <w:r w:rsidRPr="00254EFE">
        <w:rPr>
          <w:rFonts w:hint="eastAsia"/>
          <w:sz w:val="24"/>
        </w:rPr>
        <w:t>。</w:t>
      </w:r>
    </w:p>
    <w:p w:rsidR="00254EFE" w:rsidRPr="00254EFE" w:rsidRDefault="00254EFE" w:rsidP="00254EFE">
      <w:pPr>
        <w:rPr>
          <w:rFonts w:hint="eastAsia"/>
          <w:sz w:val="24"/>
        </w:rPr>
      </w:pPr>
      <w:r w:rsidRPr="00254EFE">
        <w:rPr>
          <w:rFonts w:hint="eastAsia"/>
          <w:sz w:val="24"/>
        </w:rPr>
        <w:t>⑵会议秘书宣读指导教师的推荐意见和全部校内外专家对学位论文的评阅意见和评分结果，宣读评阅专家对申请人论文自评情况的评价。</w:t>
      </w:r>
    </w:p>
    <w:p w:rsidR="00254EFE" w:rsidRPr="00254EFE" w:rsidRDefault="00254EFE" w:rsidP="00254EFE">
      <w:pPr>
        <w:rPr>
          <w:sz w:val="24"/>
        </w:rPr>
      </w:pPr>
      <w:r w:rsidRPr="00254EFE">
        <w:rPr>
          <w:rFonts w:hint="eastAsia"/>
          <w:sz w:val="24"/>
        </w:rPr>
        <w:t>3</w:t>
      </w:r>
      <w:r w:rsidRPr="00254EFE">
        <w:rPr>
          <w:sz w:val="24"/>
        </w:rPr>
        <w:t>.</w:t>
      </w:r>
      <w:r w:rsidRPr="00254EFE">
        <w:rPr>
          <w:rFonts w:hint="eastAsia"/>
          <w:sz w:val="24"/>
        </w:rPr>
        <w:t>学位论文答辩人简要介绍论文主要内容</w:t>
      </w:r>
    </w:p>
    <w:p w:rsidR="00254EFE" w:rsidRPr="00254EFE" w:rsidRDefault="00254EFE" w:rsidP="00254EFE">
      <w:pPr>
        <w:rPr>
          <w:sz w:val="24"/>
        </w:rPr>
      </w:pPr>
      <w:r w:rsidRPr="00254EFE">
        <w:rPr>
          <w:rFonts w:hint="eastAsia"/>
          <w:sz w:val="24"/>
        </w:rPr>
        <w:t>答辩人应着重阐述论文的研究思路、方法及论文的主要观点和创新之处，以及其他需要补充说明的问题。答辩人对论文的介绍一般不超过四十分钟。</w:t>
      </w:r>
    </w:p>
    <w:p w:rsidR="00254EFE" w:rsidRPr="00254EFE" w:rsidRDefault="00254EFE" w:rsidP="00254EFE">
      <w:pPr>
        <w:rPr>
          <w:sz w:val="24"/>
        </w:rPr>
      </w:pPr>
      <w:r w:rsidRPr="00254EFE">
        <w:rPr>
          <w:rFonts w:hint="eastAsia"/>
          <w:sz w:val="24"/>
        </w:rPr>
        <w:t>4</w:t>
      </w:r>
      <w:r w:rsidRPr="00254EFE">
        <w:rPr>
          <w:sz w:val="24"/>
        </w:rPr>
        <w:t>.</w:t>
      </w:r>
      <w:r w:rsidRPr="00254EFE">
        <w:rPr>
          <w:rFonts w:hint="eastAsia"/>
          <w:sz w:val="24"/>
        </w:rPr>
        <w:t>委员和旁听者提问</w:t>
      </w:r>
    </w:p>
    <w:p w:rsidR="00254EFE" w:rsidRPr="00254EFE" w:rsidRDefault="00254EFE" w:rsidP="00254EFE">
      <w:pPr>
        <w:rPr>
          <w:sz w:val="24"/>
        </w:rPr>
      </w:pPr>
      <w:r w:rsidRPr="00254EFE">
        <w:rPr>
          <w:rFonts w:hint="eastAsia"/>
          <w:sz w:val="24"/>
        </w:rPr>
        <w:lastRenderedPageBreak/>
        <w:t>答辩委员会委员应注意多提问题，避免对论文进行过多的评论。提问后，答辩人可有二十分钟的准备时间。</w:t>
      </w:r>
    </w:p>
    <w:p w:rsidR="00254EFE" w:rsidRPr="00254EFE" w:rsidRDefault="00254EFE" w:rsidP="00254EFE">
      <w:pPr>
        <w:rPr>
          <w:sz w:val="24"/>
        </w:rPr>
      </w:pPr>
      <w:r w:rsidRPr="00254EFE">
        <w:rPr>
          <w:rFonts w:hint="eastAsia"/>
          <w:sz w:val="24"/>
        </w:rPr>
        <w:t>5</w:t>
      </w:r>
      <w:r w:rsidRPr="00254EFE">
        <w:rPr>
          <w:sz w:val="24"/>
        </w:rPr>
        <w:t>.</w:t>
      </w:r>
      <w:r w:rsidRPr="00254EFE">
        <w:rPr>
          <w:rFonts w:hint="eastAsia"/>
          <w:sz w:val="24"/>
        </w:rPr>
        <w:t>答辩人回答问题</w:t>
      </w:r>
    </w:p>
    <w:p w:rsidR="00254EFE" w:rsidRPr="00254EFE" w:rsidRDefault="00254EFE" w:rsidP="00254EFE">
      <w:pPr>
        <w:rPr>
          <w:sz w:val="24"/>
        </w:rPr>
      </w:pPr>
      <w:r w:rsidRPr="00254EFE">
        <w:rPr>
          <w:rFonts w:hint="eastAsia"/>
          <w:sz w:val="24"/>
        </w:rPr>
        <w:t>答辩人应科学地、准确地回答答辩委员会委员及旁听人员提出的有关问题。答辩人可携带与学位论文有关的书刊资料，经答辩委员会主席同意，可翻阅查证。</w:t>
      </w:r>
    </w:p>
    <w:p w:rsidR="00254EFE" w:rsidRPr="00254EFE" w:rsidRDefault="00254EFE" w:rsidP="00254EFE">
      <w:pPr>
        <w:rPr>
          <w:sz w:val="24"/>
        </w:rPr>
      </w:pPr>
      <w:r w:rsidRPr="00254EFE">
        <w:rPr>
          <w:rFonts w:hint="eastAsia"/>
          <w:sz w:val="24"/>
        </w:rPr>
        <w:t>6</w:t>
      </w:r>
      <w:r w:rsidRPr="00254EFE">
        <w:rPr>
          <w:sz w:val="24"/>
        </w:rPr>
        <w:t>.</w:t>
      </w:r>
      <w:r w:rsidRPr="00254EFE">
        <w:rPr>
          <w:rFonts w:hint="eastAsia"/>
          <w:sz w:val="24"/>
        </w:rPr>
        <w:t>答辩评分及投票表决</w:t>
      </w:r>
    </w:p>
    <w:p w:rsidR="00254EFE" w:rsidRPr="00254EFE" w:rsidRDefault="00254EFE" w:rsidP="00254EFE">
      <w:pPr>
        <w:rPr>
          <w:sz w:val="24"/>
        </w:rPr>
      </w:pPr>
      <w:r w:rsidRPr="00254EFE">
        <w:rPr>
          <w:rFonts w:hint="eastAsia"/>
          <w:sz w:val="24"/>
        </w:rPr>
        <w:t>答辩委员会主席根据答辩进行的情况，并征得其他成员同意后，宣告答辩告一段落，申请者和旁听人员退席。</w:t>
      </w:r>
    </w:p>
    <w:p w:rsidR="00254EFE" w:rsidRPr="00254EFE" w:rsidRDefault="00254EFE" w:rsidP="00254EFE">
      <w:pPr>
        <w:rPr>
          <w:sz w:val="24"/>
        </w:rPr>
      </w:pPr>
      <w:r w:rsidRPr="00254EFE">
        <w:rPr>
          <w:rFonts w:hint="eastAsia"/>
          <w:sz w:val="24"/>
        </w:rPr>
        <w:t>答辩委员会应对答辩人答辩情况充分交换意见，然后</w:t>
      </w:r>
      <w:proofErr w:type="gramStart"/>
      <w:r w:rsidRPr="00254EFE">
        <w:rPr>
          <w:rFonts w:hint="eastAsia"/>
          <w:sz w:val="24"/>
        </w:rPr>
        <w:t>作出</w:t>
      </w:r>
      <w:proofErr w:type="gramEnd"/>
      <w:r w:rsidRPr="00254EFE">
        <w:rPr>
          <w:rFonts w:hint="eastAsia"/>
          <w:sz w:val="24"/>
        </w:rPr>
        <w:t>是否建议授予学位的决定。在</w:t>
      </w:r>
      <w:proofErr w:type="gramStart"/>
      <w:r w:rsidRPr="00254EFE">
        <w:rPr>
          <w:rFonts w:hint="eastAsia"/>
          <w:sz w:val="24"/>
        </w:rPr>
        <w:t>作出</w:t>
      </w:r>
      <w:proofErr w:type="gramEnd"/>
      <w:r w:rsidRPr="00254EFE">
        <w:rPr>
          <w:rFonts w:hint="eastAsia"/>
          <w:sz w:val="24"/>
        </w:rPr>
        <w:t>建议授予学位时，应以无记名投票方式，经全体答辩委员会成员</w:t>
      </w:r>
      <w:r w:rsidRPr="00254EFE">
        <w:rPr>
          <w:sz w:val="24"/>
        </w:rPr>
        <w:t>2/3（含2/3）以上通过。</w:t>
      </w:r>
    </w:p>
    <w:p w:rsidR="00254EFE" w:rsidRPr="00254EFE" w:rsidRDefault="00254EFE" w:rsidP="00254EFE">
      <w:pPr>
        <w:rPr>
          <w:sz w:val="24"/>
        </w:rPr>
      </w:pPr>
      <w:r w:rsidRPr="00254EFE">
        <w:rPr>
          <w:rFonts w:hint="eastAsia"/>
          <w:sz w:val="24"/>
        </w:rPr>
        <w:t>博士学位论文答辩设有专家评分，答辩委员会委员应根据《博士学位论文答辩专家评分表》列出的评价项目和评价要素，以及答辩人对学位论文的自我评价对答辩人的论文本身及答辩情况</w:t>
      </w:r>
      <w:proofErr w:type="gramStart"/>
      <w:r w:rsidRPr="00254EFE">
        <w:rPr>
          <w:rFonts w:hint="eastAsia"/>
          <w:sz w:val="24"/>
        </w:rPr>
        <w:t>作出</w:t>
      </w:r>
      <w:proofErr w:type="gramEnd"/>
      <w:r w:rsidRPr="00254EFE">
        <w:rPr>
          <w:rFonts w:hint="eastAsia"/>
          <w:sz w:val="24"/>
        </w:rPr>
        <w:t>科学评分。评分分为五个等级：</w:t>
      </w:r>
      <w:r w:rsidRPr="00254EFE">
        <w:rPr>
          <w:sz w:val="24"/>
        </w:rPr>
        <w:t>A、B、C、D、E，A为优秀，B为良好，C为一般，D为较差，E为很差。（评价标准见《博士学位论文答辩专家评分表及表决票》）</w:t>
      </w:r>
    </w:p>
    <w:p w:rsidR="00254EFE" w:rsidRPr="00254EFE" w:rsidRDefault="00254EFE" w:rsidP="00254EFE">
      <w:pPr>
        <w:rPr>
          <w:sz w:val="24"/>
        </w:rPr>
      </w:pPr>
      <w:r w:rsidRPr="00254EFE">
        <w:rPr>
          <w:rFonts w:hint="eastAsia"/>
          <w:sz w:val="24"/>
        </w:rPr>
        <w:t>首次博士学位论文答辩不通过者，经答辩委员会同意，可在一年内修改论文，补行答辩一次。</w:t>
      </w:r>
    </w:p>
    <w:p w:rsidR="00254EFE" w:rsidRPr="00254EFE" w:rsidRDefault="00254EFE" w:rsidP="00254EFE">
      <w:pPr>
        <w:rPr>
          <w:sz w:val="24"/>
        </w:rPr>
      </w:pPr>
      <w:r w:rsidRPr="00254EFE">
        <w:rPr>
          <w:sz w:val="24"/>
        </w:rPr>
        <w:t>7.</w:t>
      </w:r>
      <w:r w:rsidRPr="00254EFE">
        <w:rPr>
          <w:sz w:val="24"/>
        </w:rPr>
        <w:t>答辩委员会决议</w:t>
      </w:r>
    </w:p>
    <w:p w:rsidR="00254EFE" w:rsidRPr="00254EFE" w:rsidRDefault="00254EFE" w:rsidP="00254EFE">
      <w:pPr>
        <w:rPr>
          <w:sz w:val="24"/>
        </w:rPr>
      </w:pPr>
      <w:r w:rsidRPr="00254EFE">
        <w:rPr>
          <w:rFonts w:hint="eastAsia"/>
          <w:sz w:val="24"/>
        </w:rPr>
        <w:t>答辩委员会投票表决后，应对本次答辩</w:t>
      </w:r>
      <w:proofErr w:type="gramStart"/>
      <w:r w:rsidRPr="00254EFE">
        <w:rPr>
          <w:rFonts w:hint="eastAsia"/>
          <w:sz w:val="24"/>
        </w:rPr>
        <w:t>作出</w:t>
      </w:r>
      <w:proofErr w:type="gramEnd"/>
      <w:r w:rsidRPr="00254EFE">
        <w:rPr>
          <w:rFonts w:hint="eastAsia"/>
          <w:sz w:val="24"/>
        </w:rPr>
        <w:t>书面决议。决议除公布答辩委员会投票结果外，还必须对答辩人学位论文的学术水平</w:t>
      </w:r>
      <w:proofErr w:type="gramStart"/>
      <w:r w:rsidRPr="00254EFE">
        <w:rPr>
          <w:rFonts w:hint="eastAsia"/>
          <w:sz w:val="24"/>
        </w:rPr>
        <w:t>作出</w:t>
      </w:r>
      <w:proofErr w:type="gramEnd"/>
      <w:r w:rsidRPr="00254EFE">
        <w:rPr>
          <w:rFonts w:hint="eastAsia"/>
          <w:sz w:val="24"/>
        </w:rPr>
        <w:t>客观评价，评价须有对论文优劣之处的评语和对不足之处的修改要求，否则无效。</w:t>
      </w:r>
    </w:p>
    <w:p w:rsidR="00254EFE" w:rsidRPr="00254EFE" w:rsidRDefault="00254EFE" w:rsidP="00254EFE">
      <w:pPr>
        <w:rPr>
          <w:sz w:val="24"/>
        </w:rPr>
      </w:pPr>
      <w:r w:rsidRPr="00254EFE">
        <w:rPr>
          <w:sz w:val="24"/>
        </w:rPr>
        <w:lastRenderedPageBreak/>
        <w:t>8.</w:t>
      </w:r>
      <w:r w:rsidRPr="00254EFE">
        <w:rPr>
          <w:sz w:val="24"/>
        </w:rPr>
        <w:t>宣读决议</w:t>
      </w:r>
    </w:p>
    <w:p w:rsidR="00254EFE" w:rsidRPr="00254EFE" w:rsidRDefault="00254EFE" w:rsidP="00254EFE">
      <w:pPr>
        <w:rPr>
          <w:sz w:val="24"/>
        </w:rPr>
      </w:pPr>
      <w:r w:rsidRPr="00254EFE">
        <w:rPr>
          <w:rFonts w:hint="eastAsia"/>
          <w:sz w:val="24"/>
        </w:rPr>
        <w:t>答辩委员会决议和委员投票结果应向答辩人当面宣读，并形成书面文件经答辩委员会主席签字</w:t>
      </w:r>
      <w:proofErr w:type="gramStart"/>
      <w:r w:rsidRPr="00254EFE">
        <w:rPr>
          <w:rFonts w:hint="eastAsia"/>
          <w:sz w:val="24"/>
        </w:rPr>
        <w:t>后报校学位</w:t>
      </w:r>
      <w:proofErr w:type="gramEnd"/>
      <w:r w:rsidRPr="00254EFE">
        <w:rPr>
          <w:rFonts w:hint="eastAsia"/>
          <w:sz w:val="24"/>
        </w:rPr>
        <w:t>评定委员会办公室备案。</w:t>
      </w:r>
    </w:p>
    <w:p w:rsidR="00254EFE" w:rsidRPr="00254EFE" w:rsidRDefault="00254EFE" w:rsidP="00254EFE">
      <w:pPr>
        <w:rPr>
          <w:sz w:val="24"/>
        </w:rPr>
      </w:pPr>
      <w:r w:rsidRPr="00254EFE">
        <w:rPr>
          <w:sz w:val="24"/>
        </w:rPr>
        <w:t>9.</w:t>
      </w:r>
      <w:r w:rsidRPr="00254EFE">
        <w:rPr>
          <w:sz w:val="24"/>
        </w:rPr>
        <w:t>答辩会记录</w:t>
      </w:r>
    </w:p>
    <w:p w:rsidR="00254EFE" w:rsidRPr="00254EFE" w:rsidRDefault="00254EFE" w:rsidP="00254EFE">
      <w:pPr>
        <w:rPr>
          <w:sz w:val="24"/>
        </w:rPr>
      </w:pPr>
      <w:r w:rsidRPr="00254EFE">
        <w:rPr>
          <w:rFonts w:hint="eastAsia"/>
          <w:sz w:val="24"/>
        </w:rPr>
        <w:t>博士学位论文答辩会应有专门会议记录人员记录答辩，记录格式应按学校有关要求执行，会议记录应有记录员和答辩委员会主席签字。</w:t>
      </w:r>
    </w:p>
    <w:p w:rsidR="00254EFE" w:rsidRPr="00254EFE" w:rsidRDefault="00254EFE" w:rsidP="00254EFE">
      <w:pPr>
        <w:rPr>
          <w:sz w:val="24"/>
        </w:rPr>
      </w:pPr>
      <w:r w:rsidRPr="00254EFE">
        <w:rPr>
          <w:rFonts w:hint="eastAsia"/>
          <w:sz w:val="24"/>
        </w:rPr>
        <w:t>博士学位论文答辩会应进行会议录音，录音电子文件由教务秘书保存，保留期为一年。</w:t>
      </w:r>
    </w:p>
    <w:p w:rsidR="00254EFE" w:rsidRPr="00254EFE" w:rsidRDefault="00254EFE" w:rsidP="00254EFE">
      <w:pPr>
        <w:rPr>
          <w:rFonts w:hint="eastAsia"/>
          <w:sz w:val="24"/>
        </w:rPr>
      </w:pPr>
      <w:r w:rsidRPr="00254EFE">
        <w:rPr>
          <w:sz w:val="24"/>
        </w:rPr>
        <w:t>10</w:t>
      </w:r>
      <w:r w:rsidRPr="00254EFE">
        <w:rPr>
          <w:rFonts w:hint="eastAsia"/>
          <w:sz w:val="24"/>
        </w:rPr>
        <w:t>.</w:t>
      </w:r>
      <w:r w:rsidRPr="00254EFE">
        <w:rPr>
          <w:sz w:val="24"/>
        </w:rPr>
        <w:t>其它</w:t>
      </w:r>
    </w:p>
    <w:p w:rsidR="00254EFE" w:rsidRPr="00254EFE" w:rsidRDefault="00254EFE" w:rsidP="00254EFE">
      <w:pPr>
        <w:rPr>
          <w:rFonts w:hint="eastAsia"/>
          <w:sz w:val="24"/>
        </w:rPr>
      </w:pPr>
      <w:r w:rsidRPr="00254EFE">
        <w:rPr>
          <w:rFonts w:hint="eastAsia"/>
          <w:sz w:val="24"/>
        </w:rPr>
        <w:t>博士生导师可旁听博士学位论文答辩会，但不得担任本人所指导博士生的博士学位论文答辩委员会成员。</w:t>
      </w:r>
    </w:p>
    <w:p w:rsidR="00254EFE" w:rsidRPr="00254EFE" w:rsidRDefault="00254EFE" w:rsidP="00254EFE">
      <w:pPr>
        <w:rPr>
          <w:rFonts w:hint="eastAsia"/>
          <w:sz w:val="24"/>
        </w:rPr>
      </w:pPr>
      <w:r w:rsidRPr="00254EFE">
        <w:rPr>
          <w:rFonts w:hint="eastAsia"/>
          <w:sz w:val="24"/>
        </w:rPr>
        <w:t>博士生导师在本人所指导博士生进行博士学位论文答辩时，在“会议秘书介绍情况”、“答辩人简要介绍论文主要内容”和“宣读决议”等三个阶段应在场旁听；在“委员提问”、“答辩评分及投票表决”和“答辩委员会决议”等三个阶段应当回避。</w:t>
      </w:r>
    </w:p>
    <w:p w:rsidR="004053AD" w:rsidRPr="00254EFE" w:rsidRDefault="00254EFE" w:rsidP="00254EFE">
      <w:pPr>
        <w:rPr>
          <w:sz w:val="24"/>
        </w:rPr>
      </w:pPr>
      <w:r w:rsidRPr="00254EFE">
        <w:rPr>
          <w:rFonts w:hint="eastAsia"/>
          <w:sz w:val="24"/>
        </w:rPr>
        <w:t>博士学位论文答辩委员会成员由五至七名教授或相当职称的专家组成，其中我校和申请人所在单位以外的专家不少于</w:t>
      </w:r>
      <w:r w:rsidRPr="00254EFE">
        <w:rPr>
          <w:sz w:val="24"/>
        </w:rPr>
        <w:t>1/3人（含1/3人），且应为高校或科研单位的专家学者。</w:t>
      </w:r>
    </w:p>
    <w:sectPr w:rsidR="004053AD" w:rsidRPr="00254E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FE"/>
    <w:rsid w:val="00254EFE"/>
    <w:rsid w:val="004053AD"/>
    <w:rsid w:val="00616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7C65"/>
  <w15:chartTrackingRefBased/>
  <w15:docId w15:val="{F362F65B-6F92-4D78-8CF2-D46F9C34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E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223</Words>
  <Characters>1277</Characters>
  <Application>Microsoft Office Word</Application>
  <DocSecurity>0</DocSecurity>
  <Lines>10</Lines>
  <Paragraphs>2</Paragraphs>
  <ScaleCrop>false</ScaleCrop>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2019-11-13T04:39:00Z</dcterms:created>
  <dcterms:modified xsi:type="dcterms:W3CDTF">2019-11-13T04:51:00Z</dcterms:modified>
</cp:coreProperties>
</file>